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olor w:val="000000"/>
          <w:sz w:val="22"/>
          <w:szCs w:val="22"/>
        </w:rPr>
      </w:pPr>
      <w:r>
        <w:rPr>
          <w:rFonts w:ascii="Times New Roman" w:hAnsi="Times New Roman"/>
          <w:b/>
          <w:bCs/>
          <w:color w:val="000000"/>
          <w:sz w:val="26"/>
          <w:szCs w:val="26"/>
        </w:rPr>
        <w:t>SIA “BŪKS”</w:t>
      </w:r>
    </w:p>
    <w:p>
      <w:pPr>
        <w:pStyle w:val="Normal"/>
        <w:jc w:val="right"/>
        <w:rPr>
          <w:rFonts w:ascii="Times New Roman" w:hAnsi="Times New Roman"/>
          <w:color w:val="000000"/>
          <w:sz w:val="22"/>
          <w:szCs w:val="22"/>
        </w:rPr>
      </w:pPr>
      <w:r>
        <w:rPr>
          <w:rFonts w:ascii="Times New Roman" w:hAnsi="Times New Roman"/>
          <w:color w:val="000000"/>
          <w:sz w:val="22"/>
          <w:szCs w:val="22"/>
        </w:rPr>
        <w:t>Rīgas iela 67, Baldone,</w:t>
      </w:r>
    </w:p>
    <w:p>
      <w:pPr>
        <w:pStyle w:val="Normal"/>
        <w:jc w:val="right"/>
        <w:rPr>
          <w:rFonts w:ascii="Times New Roman" w:hAnsi="Times New Roman"/>
          <w:color w:val="000000"/>
          <w:sz w:val="22"/>
          <w:szCs w:val="22"/>
        </w:rPr>
      </w:pPr>
      <w:r>
        <w:rPr>
          <w:rFonts w:eastAsia="SimSun" w:cs="Times New Roman" w:ascii="Times New Roman" w:hAnsi="Times New Roman"/>
          <w:color w:val="000000"/>
          <w:kern w:val="2"/>
          <w:sz w:val="22"/>
          <w:szCs w:val="22"/>
          <w:lang w:val="lv-LV" w:eastAsia="lv-LV" w:bidi="ar-SA"/>
        </w:rPr>
        <w:t>Ķekavas</w:t>
      </w:r>
      <w:r>
        <w:rPr>
          <w:rFonts w:ascii="Times New Roman" w:hAnsi="Times New Roman"/>
          <w:color w:val="000000"/>
          <w:sz w:val="22"/>
          <w:szCs w:val="22"/>
        </w:rPr>
        <w:t xml:space="preserve"> novads, LV-2125</w:t>
      </w:r>
    </w:p>
    <w:p>
      <w:pPr>
        <w:pStyle w:val="Normal"/>
        <w:jc w:val="right"/>
        <w:rPr>
          <w:rFonts w:ascii="Times New Roman" w:hAnsi="Times New Roman"/>
          <w:b/>
          <w:b/>
          <w:bCs/>
          <w:color w:val="000000"/>
          <w:sz w:val="26"/>
          <w:szCs w:val="26"/>
        </w:rPr>
      </w:pPr>
      <w:hyperlink r:id="rId2">
        <w:r>
          <w:rPr>
            <w:rStyle w:val="Internetasaite"/>
            <w:rFonts w:eastAsia="SimSun" w:cs="Times New Roman" w:ascii="Times New Roman" w:hAnsi="Times New Roman"/>
            <w:color w:val="000000"/>
            <w:kern w:val="2"/>
            <w:sz w:val="22"/>
            <w:szCs w:val="22"/>
            <w:lang w:val="lv-LV" w:eastAsia="lv-LV" w:bidi="ar-SA"/>
          </w:rPr>
          <w:t>info@siabuks.lv</w:t>
        </w:r>
      </w:hyperlink>
      <w:r>
        <w:rPr>
          <w:rFonts w:eastAsia="SimSun" w:cs="Times New Roman" w:ascii="Times New Roman" w:hAnsi="Times New Roman"/>
          <w:color w:val="000000"/>
          <w:kern w:val="2"/>
          <w:sz w:val="22"/>
          <w:szCs w:val="22"/>
          <w:lang w:val="lv-LV" w:eastAsia="lv-LV" w:bidi="ar-SA"/>
        </w:rPr>
        <w:t xml:space="preserve"> </w:t>
      </w:r>
    </w:p>
    <w:p>
      <w:pPr>
        <w:pStyle w:val="Normal"/>
        <w:jc w:val="right"/>
        <w:rPr>
          <w:rFonts w:ascii="Times New Roman" w:hAnsi="Times New Roman"/>
          <w:b/>
          <w:b/>
          <w:bCs/>
          <w:color w:val="000000"/>
          <w:sz w:val="26"/>
          <w:szCs w:val="26"/>
        </w:rPr>
      </w:pPr>
      <w:r>
        <w:rPr>
          <w:rFonts w:ascii="Times New Roman" w:hAnsi="Times New Roman"/>
          <w:b/>
          <w:bCs/>
          <w:color w:val="000000"/>
          <w:sz w:val="26"/>
          <w:szCs w:val="26"/>
        </w:rPr>
      </w:r>
    </w:p>
    <w:p>
      <w:pPr>
        <w:pStyle w:val="Normal"/>
        <w:jc w:val="center"/>
        <w:rPr>
          <w:rFonts w:ascii="Times New Roman" w:hAnsi="Times New Roman"/>
          <w:b/>
          <w:b/>
          <w:bCs/>
          <w:color w:val="000000"/>
          <w:sz w:val="26"/>
          <w:szCs w:val="26"/>
        </w:rPr>
      </w:pPr>
      <w:r>
        <w:rPr>
          <w:rFonts w:ascii="Times New Roman" w:hAnsi="Times New Roman"/>
          <w:b/>
          <w:bCs/>
          <w:color w:val="000000"/>
          <w:sz w:val="30"/>
          <w:szCs w:val="30"/>
        </w:rPr>
        <w:t>DECENTRALIZĒTĀS KANALIZĀCIJAS SISTĒMAS REĢISTRĀCIJAS APLIECINĀJUMS</w:t>
      </w:r>
    </w:p>
    <w:p>
      <w:pPr>
        <w:pStyle w:val="Normal"/>
        <w:jc w:val="center"/>
        <w:rPr>
          <w:rFonts w:ascii="Times New Roman" w:hAnsi="Times New Roman"/>
          <w:b/>
          <w:b/>
          <w:bCs/>
          <w:color w:val="000000"/>
          <w:sz w:val="26"/>
          <w:szCs w:val="26"/>
        </w:rPr>
      </w:pPr>
      <w:r>
        <w:rPr>
          <w:rFonts w:ascii="Times New Roman" w:hAnsi="Times New Roman"/>
          <w:b/>
          <w:bCs/>
          <w:color w:val="000000"/>
          <w:sz w:val="26"/>
          <w:szCs w:val="26"/>
        </w:rPr>
      </w:r>
    </w:p>
    <w:p>
      <w:pPr>
        <w:pStyle w:val="Normal"/>
        <w:rPr>
          <w:rFonts w:ascii="Times New Roman" w:hAnsi="Times New Roman"/>
          <w:color w:val="000000"/>
        </w:rPr>
      </w:pPr>
      <w:r>
        <w:rPr>
          <w:rFonts w:ascii="Times New Roman" w:hAnsi="Times New Roman"/>
          <w:b/>
          <w:color w:val="000000"/>
        </w:rPr>
        <w:t>1.</w:t>
      </w:r>
      <w:r>
        <w:rPr>
          <w:rFonts w:ascii="Times New Roman" w:hAnsi="Times New Roman"/>
          <w:color w:val="000000"/>
        </w:rPr>
        <w:t xml:space="preserve"> </w:t>
      </w:r>
      <w:r>
        <w:rPr>
          <w:rFonts w:ascii="Times New Roman" w:hAnsi="Times New Roman"/>
          <w:b/>
          <w:bCs/>
          <w:color w:val="000000"/>
        </w:rPr>
        <w:t>Objekta adrese</w:t>
      </w:r>
      <w:r>
        <w:rPr>
          <w:rFonts w:ascii="Times New Roman" w:hAnsi="Times New Roman"/>
          <w:color w:val="000000"/>
        </w:rPr>
        <w:t xml:space="preserve"> ________________________________________________________________</w:t>
      </w:r>
    </w:p>
    <w:p>
      <w:pPr>
        <w:pStyle w:val="Normal"/>
        <w:rPr>
          <w:rFonts w:ascii="Times New Roman" w:hAnsi="Times New Roman"/>
          <w:color w:val="000000"/>
        </w:rPr>
      </w:pPr>
      <w:r>
        <w:rPr>
          <w:rFonts w:ascii="Times New Roman" w:hAnsi="Times New Roman"/>
          <w:b/>
          <w:color w:val="000000"/>
        </w:rPr>
        <w:t>2.</w:t>
      </w:r>
      <w:r>
        <w:rPr>
          <w:rFonts w:ascii="Times New Roman" w:hAnsi="Times New Roman"/>
          <w:color w:val="000000"/>
        </w:rPr>
        <w:t xml:space="preserve"> </w:t>
      </w:r>
      <w:r>
        <w:rPr>
          <w:rFonts w:ascii="Times New Roman" w:hAnsi="Times New Roman"/>
          <w:b/>
          <w:bCs/>
          <w:color w:val="000000"/>
        </w:rPr>
        <w:t>Objektā deklarēto iedzīvotāju skaits</w:t>
      </w:r>
      <w:r>
        <w:rPr>
          <w:rFonts w:ascii="Times New Roman" w:hAnsi="Times New Roman"/>
          <w:color w:val="000000"/>
        </w:rPr>
        <w:t xml:space="preserve"> ________________________________ </w:t>
      </w:r>
    </w:p>
    <w:p>
      <w:pPr>
        <w:pStyle w:val="Normal"/>
        <w:rPr>
          <w:rFonts w:ascii="Times New Roman" w:hAnsi="Times New Roman"/>
          <w:color w:val="000000"/>
        </w:rPr>
      </w:pPr>
      <w:r>
        <w:rPr>
          <w:rFonts w:ascii="Times New Roman" w:hAnsi="Times New Roman"/>
          <w:b/>
          <w:color w:val="000000"/>
        </w:rPr>
        <w:t>3.</w:t>
      </w:r>
      <w:r>
        <w:rPr>
          <w:rFonts w:ascii="Times New Roman" w:hAnsi="Times New Roman"/>
          <w:color w:val="000000"/>
        </w:rPr>
        <w:t xml:space="preserve"> </w:t>
      </w:r>
      <w:r>
        <w:rPr>
          <w:rFonts w:ascii="Times New Roman" w:hAnsi="Times New Roman"/>
          <w:b/>
          <w:bCs/>
          <w:color w:val="000000"/>
        </w:rPr>
        <w:t>Objektā faktiski dzīvojošo iedzīvotāju skaits</w:t>
      </w:r>
      <w:r>
        <w:rPr>
          <w:rFonts w:ascii="Times New Roman" w:hAnsi="Times New Roman"/>
          <w:color w:val="000000"/>
        </w:rPr>
        <w:t xml:space="preserve"> __________________________ </w:t>
      </w:r>
    </w:p>
    <w:p>
      <w:pPr>
        <w:pStyle w:val="Normal"/>
        <w:rPr>
          <w:rFonts w:ascii="Times New Roman" w:hAnsi="Times New Roman"/>
          <w:color w:val="000000"/>
        </w:rPr>
      </w:pPr>
      <w:r>
        <w:rPr>
          <w:rFonts w:ascii="Times New Roman" w:hAnsi="Times New Roman"/>
          <w:b/>
          <w:color w:val="000000"/>
        </w:rPr>
        <w:t>4.</w:t>
      </w:r>
      <w:r>
        <w:rPr>
          <w:rFonts w:ascii="Times New Roman" w:hAnsi="Times New Roman"/>
          <w:color w:val="000000"/>
        </w:rPr>
        <w:t xml:space="preserve"> </w:t>
      </w:r>
      <w:r>
        <w:rPr>
          <w:rFonts w:ascii="Times New Roman" w:hAnsi="Times New Roman"/>
          <w:b/>
          <w:bCs/>
          <w:color w:val="000000"/>
        </w:rPr>
        <w:t>Vai objektā ūdensapgādes patēriņa uzskaitei ir uzstādīts ūdens mērītājs?</w:t>
      </w:r>
      <w:r>
        <w:rPr>
          <w:rFonts w:ascii="Times New Roman" w:hAnsi="Times New Roman"/>
          <w:color w:val="000000"/>
        </w:rPr>
        <w:t xml:space="preserve">   </w:t>
      </w:r>
    </w:p>
    <w:p>
      <w:pPr>
        <w:pStyle w:val="Normal"/>
        <w:rPr>
          <w:rFonts w:ascii="Times New Roman" w:hAnsi="Times New Roman"/>
          <w:color w:val="000000"/>
        </w:rPr>
      </w:pPr>
      <w:r>
        <w:rPr>
          <w:rFonts w:ascii="Times New Roman" w:hAnsi="Times New Roman"/>
          <w:color w:val="000000"/>
        </w:rPr>
        <w:tab/>
      </w:r>
      <w:sdt>
        <w:sdtPr>
          <w14:checkbox>
            <w14:checked w:val=""/>
            <w14:checkedState w:val=""/>
            <w14:uncheckedState w:val=""/>
          </w14:checkbox>
        </w:sdtPr>
        <w:sdtContent>
          <w:r>
            <w:rPr>
              <w:rFonts w:eastAsia="MS Gothic" w:ascii="MS Gothic" w:hAnsi="MS Gothic"/>
              <w:color w:val="000000"/>
            </w:rPr>
            <w:t>☐</w:t>
          </w:r>
        </w:sdtContent>
      </w:sdt>
      <w:r>
        <w:rPr>
          <w:rFonts w:ascii="Times New Roman" w:hAnsi="Times New Roman"/>
          <w:color w:val="000000"/>
        </w:rPr>
        <w:t xml:space="preserve"> ir       </w:t>
      </w:r>
      <w:sdt>
        <w:sdtPr>
          <w14:checkbox>
            <w14:checked w:val=""/>
            <w14:checkedState w:val=""/>
            <w14:uncheckedState w:val=""/>
          </w14:checkbox>
        </w:sdtPr>
        <w:sdtContent>
          <w:r>
            <w:rPr>
              <w:rFonts w:eastAsia="MS Gothic" w:ascii="MS Gothic" w:hAnsi="MS Gothic"/>
              <w:color w:val="000000"/>
            </w:rPr>
            <w:t>☐</w:t>
          </w:r>
        </w:sdtContent>
      </w:sdt>
      <w:r>
        <w:rPr>
          <w:rFonts w:ascii="Times New Roman" w:hAnsi="Times New Roman"/>
          <w:color w:val="000000"/>
        </w:rPr>
        <w:t xml:space="preserve"> nav </w:t>
      </w:r>
    </w:p>
    <w:p>
      <w:pPr>
        <w:pStyle w:val="Normal"/>
        <w:rPr>
          <w:rFonts w:ascii="Times New Roman" w:hAnsi="Times New Roman"/>
          <w:i/>
          <w:i/>
          <w:iCs/>
          <w:color w:val="000000"/>
          <w:sz w:val="18"/>
          <w:szCs w:val="18"/>
        </w:rPr>
      </w:pPr>
      <w:r>
        <w:rPr>
          <w:rFonts w:ascii="Times New Roman" w:hAnsi="Times New Roman"/>
          <w:color w:val="000000"/>
        </w:rPr>
        <w:tab/>
        <w:t xml:space="preserve">4.1. Esošais vai prognozējamais (atbilstošo pasvītrot) ūdens patēriņš mēnesī __________m3 </w:t>
        <w:tab/>
        <w:t xml:space="preserve">4.2. Izvedamais notekūdeņu un nosēdumu vai dūņu nogulšņu apjoms mēnesī _________ m3 </w:t>
      </w:r>
    </w:p>
    <w:p>
      <w:pPr>
        <w:pStyle w:val="Normal"/>
        <w:rPr>
          <w:rFonts w:ascii="Times New Roman" w:hAnsi="Times New Roman"/>
          <w:color w:val="000000"/>
          <w:sz w:val="18"/>
          <w:szCs w:val="18"/>
        </w:rPr>
      </w:pPr>
      <w:r>
        <w:rPr>
          <w:rFonts w:ascii="Times New Roman" w:hAnsi="Times New Roman"/>
          <w:i/>
          <w:iCs/>
          <w:color w:val="000000"/>
          <w:sz w:val="18"/>
          <w:szCs w:val="18"/>
        </w:rPr>
        <w:t xml:space="preserve">     </w:t>
      </w:r>
      <w:r>
        <w:rPr>
          <w:rFonts w:ascii="Times New Roman" w:hAnsi="Times New Roman"/>
          <w:i/>
          <w:iCs/>
          <w:color w:val="000000"/>
          <w:sz w:val="18"/>
          <w:szCs w:val="18"/>
        </w:rPr>
        <w:t>Krājtvertņu gadījumā esošam vai prognozējamajam ūdens patēriņa apjomam jāsakrīt ar izvedamo notekūdeņu apjomu gadā.</w:t>
      </w:r>
    </w:p>
    <w:p>
      <w:pPr>
        <w:pStyle w:val="Normal"/>
        <w:rPr>
          <w:rFonts w:ascii="Times New Roman" w:hAnsi="Times New Roman"/>
          <w:color w:val="000000"/>
        </w:rPr>
      </w:pPr>
      <w:r>
        <w:rPr>
          <w:rFonts w:ascii="Times New Roman" w:hAnsi="Times New Roman"/>
          <w:color w:val="000000"/>
          <w:sz w:val="18"/>
          <w:szCs w:val="18"/>
        </w:rPr>
        <w:t xml:space="preserve"> </w:t>
      </w:r>
    </w:p>
    <w:p>
      <w:pPr>
        <w:pStyle w:val="Normal"/>
        <w:rPr>
          <w:rFonts w:ascii="Times New Roman" w:hAnsi="Times New Roman" w:eastAsia="Times New Roman"/>
          <w:color w:val="000000"/>
        </w:rPr>
      </w:pPr>
      <w:r>
        <w:rPr>
          <w:rFonts w:ascii="Times New Roman" w:hAnsi="Times New Roman"/>
          <w:b/>
          <w:color w:val="000000"/>
        </w:rPr>
        <w:t>5.</w:t>
      </w:r>
      <w:r>
        <w:rPr>
          <w:rFonts w:ascii="Times New Roman" w:hAnsi="Times New Roman"/>
          <w:color w:val="000000"/>
        </w:rPr>
        <w:t xml:space="preserve"> </w:t>
      </w:r>
      <w:r>
        <w:rPr>
          <w:rFonts w:ascii="Times New Roman" w:hAnsi="Times New Roman"/>
          <w:b/>
          <w:bCs/>
          <w:color w:val="000000"/>
        </w:rPr>
        <w:t>Decentralizētās kanalizācijas sistēmas veids</w:t>
      </w:r>
      <w:r>
        <w:rPr>
          <w:rFonts w:ascii="Times New Roman" w:hAnsi="Times New Roman"/>
          <w:color w:val="000000"/>
        </w:rPr>
        <w:t xml:space="preserve"> (atzīmēt atbilstošo vai atbilstošos) </w:t>
      </w:r>
    </w:p>
    <w:p>
      <w:pPr>
        <w:pStyle w:val="Normal"/>
        <w:ind w:left="284" w:hanging="284"/>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Rūpnieciski izgatavotas notekūdeņu attīrīšanas iekārtas, kuras attīrītos notekūdeņus novada vidē un kopējā jauda ir mazāka par 5 m3/diennaktī </w:t>
      </w:r>
    </w:p>
    <w:p>
      <w:pPr>
        <w:pStyle w:val="Normal"/>
        <w:ind w:left="284" w:hanging="284"/>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Septiķis ar divām vai vairāk kamerām, kur notekūdeņi pēc septiķa vidē tiek novadīti caur speciāli ierīkotu infiltrācijas sistēmu (filtrācijas laukiem, apakšzemes filtrējošām drenām, smilts grants filtriem, filtrācijas grāvjiem vai akām) un kurš izbūvēts atbilstoši būvniecību regulējošiem normatīvajiem aktiem; </w:t>
      </w:r>
    </w:p>
    <w:p>
      <w:pPr>
        <w:pStyle w:val="Normal"/>
        <w:ind w:left="284" w:hanging="284"/>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Notekūdeņu krājtvertne (jebkurš rezervuārs, nosēdaka vai izsmeļamā bedre, pārvietojamā tualete, sausā tualete), kurās uzkrājas neattīrīti notekūdeņi, septisko tvertņu dūņas vai kanalizācijas sistēmu atkritumi. </w:t>
      </w:r>
    </w:p>
    <w:p>
      <w:pPr>
        <w:pStyle w:val="Normal"/>
        <w:ind w:left="284" w:hanging="284"/>
        <w:rPr>
          <w:rFonts w:ascii="Times New Roman" w:hAnsi="Times New Roman" w:eastAsia="Times New Roman"/>
          <w:color w:val="000000"/>
          <w:sz w:val="22"/>
          <w:szCs w:val="22"/>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Cits ______________________________________________________________________ </w:t>
      </w:r>
    </w:p>
    <w:p>
      <w:pPr>
        <w:pStyle w:val="Normal"/>
        <w:rPr>
          <w:rFonts w:ascii="Times New Roman" w:hAnsi="Times New Roman"/>
          <w:color w:val="000000"/>
        </w:rPr>
      </w:pPr>
      <w:r>
        <w:rPr>
          <w:rFonts w:eastAsia="Times New Roman" w:ascii="Times New Roman" w:hAnsi="Times New Roman"/>
          <w:color w:val="000000"/>
          <w:sz w:val="22"/>
          <w:szCs w:val="22"/>
        </w:rPr>
        <w:t xml:space="preserve">                     </w:t>
      </w:r>
      <w:r>
        <w:rPr>
          <w:rFonts w:eastAsia="Times New Roman" w:ascii="Times New Roman" w:hAnsi="Times New Roman"/>
          <w:color w:val="000000"/>
          <w:sz w:val="20"/>
          <w:szCs w:val="20"/>
        </w:rPr>
        <w:t xml:space="preserve">  </w:t>
      </w:r>
      <w:r>
        <w:rPr>
          <w:rFonts w:ascii="Times New Roman" w:hAnsi="Times New Roman"/>
          <w:color w:val="000000"/>
          <w:sz w:val="20"/>
          <w:szCs w:val="20"/>
        </w:rPr>
        <w:t xml:space="preserve">(Lūdzu, norādiet Jūsu īpašumā esošās decentralizētās kanalizācijas sistēmas veidu) </w:t>
      </w:r>
    </w:p>
    <w:p>
      <w:pPr>
        <w:pStyle w:val="Normal"/>
        <w:rPr>
          <w:rFonts w:ascii="Times New Roman" w:hAnsi="Times New Roman" w:eastAsia="Times New Roman"/>
          <w:color w:val="000000"/>
        </w:rPr>
      </w:pPr>
      <w:r>
        <w:rPr>
          <w:rFonts w:ascii="Times New Roman" w:hAnsi="Times New Roman"/>
          <w:b/>
          <w:color w:val="000000"/>
        </w:rPr>
        <w:t>6.</w:t>
      </w:r>
      <w:r>
        <w:rPr>
          <w:rFonts w:ascii="Times New Roman" w:hAnsi="Times New Roman"/>
          <w:b/>
          <w:bCs/>
          <w:color w:val="000000"/>
        </w:rPr>
        <w:t xml:space="preserve"> Kā īpašumā tiek nodrošināta atbilstoša notekūdeņu apsaimniekošana? </w:t>
      </w:r>
    </w:p>
    <w:p>
      <w:pPr>
        <w:pStyle w:val="Normal"/>
        <w:ind w:left="284" w:hanging="284"/>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Līgums par īpašumā esošo NAI apkalpošanas un ekspluatācijas pasākumu nodrošināšanu un/vai līgums par uzkrāto septisko tvertņu dūņu un/vai kanalizācijas sistēmu tīrīšanas atkritumu izvešanu </w:t>
      </w:r>
    </w:p>
    <w:p>
      <w:pPr>
        <w:pStyle w:val="Normal"/>
        <w:ind w:left="284" w:hanging="284"/>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Līgums par uzkrāto notekūdeņu izvešanu </w:t>
      </w:r>
    </w:p>
    <w:p>
      <w:pPr>
        <w:pStyle w:val="Normal"/>
        <w:ind w:left="284" w:hanging="284"/>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Pēc vajadzības pasūtu nepieciešamos pakalpojumus komersantiem </w:t>
      </w:r>
    </w:p>
    <w:p>
      <w:pPr>
        <w:pStyle w:val="Normal"/>
        <w:ind w:left="284" w:hanging="284"/>
        <w:rPr>
          <w:rFonts w:ascii="Times New Roman" w:hAnsi="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Netiek nodrošināta </w:t>
      </w:r>
    </w:p>
    <w:p>
      <w:pPr>
        <w:pStyle w:val="Normal"/>
        <w:rPr>
          <w:rFonts w:ascii="Times New Roman" w:hAnsi="Times New Roman" w:eastAsia="Times New Roman"/>
          <w:color w:val="000000"/>
        </w:rPr>
      </w:pPr>
      <w:r>
        <w:rPr>
          <w:rFonts w:ascii="Times New Roman" w:hAnsi="Times New Roman"/>
          <w:b/>
          <w:color w:val="000000"/>
        </w:rPr>
        <w:t>7.</w:t>
      </w:r>
      <w:r>
        <w:rPr>
          <w:rFonts w:ascii="Times New Roman" w:hAnsi="Times New Roman"/>
          <w:b/>
          <w:bCs/>
          <w:color w:val="000000"/>
        </w:rPr>
        <w:t xml:space="preserve"> Decentralizētajā kanalizācijas sistēmā uzkrāto notekūdeņu/nosēdumu pašreizējais izvešanas biežums: </w:t>
      </w:r>
    </w:p>
    <w:p>
      <w:pPr>
        <w:pStyle w:val="Normal"/>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1 x mēnesī vai biežāk </w:t>
      </w:r>
    </w:p>
    <w:p>
      <w:pPr>
        <w:pStyle w:val="Normal"/>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1 x 2 mēnešos </w:t>
      </w:r>
    </w:p>
    <w:p>
      <w:pPr>
        <w:pStyle w:val="Normal"/>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1x ceturksnī </w:t>
      </w:r>
    </w:p>
    <w:p>
      <w:pPr>
        <w:pStyle w:val="Normal"/>
        <w:rPr>
          <w:rFonts w:ascii="Times New Roman" w:hAnsi="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1 x gadā un retāk </w:t>
      </w:r>
    </w:p>
    <w:p>
      <w:pPr>
        <w:pStyle w:val="Normal"/>
        <w:rPr>
          <w:rFonts w:ascii="Times New Roman" w:hAnsi="Times New Roman" w:eastAsia="Times New Roman"/>
          <w:color w:val="000000"/>
        </w:rPr>
      </w:pPr>
      <w:r>
        <w:rPr>
          <w:rFonts w:ascii="Times New Roman" w:hAnsi="Times New Roman"/>
          <w:b/>
          <w:color w:val="000000"/>
        </w:rPr>
        <w:t>8.</w:t>
      </w:r>
      <w:r>
        <w:rPr>
          <w:rFonts w:ascii="Times New Roman" w:hAnsi="Times New Roman"/>
          <w:color w:val="000000"/>
        </w:rPr>
        <w:t xml:space="preserve"> </w:t>
      </w:r>
      <w:r>
        <w:rPr>
          <w:rFonts w:ascii="Times New Roman" w:hAnsi="Times New Roman"/>
          <w:b/>
          <w:bCs/>
          <w:color w:val="000000"/>
        </w:rPr>
        <w:t>Krājtvertnes tilpums:</w:t>
      </w:r>
    </w:p>
    <w:p>
      <w:pPr>
        <w:pStyle w:val="Normal"/>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&lt; 3m3 </w:t>
      </w:r>
    </w:p>
    <w:p>
      <w:pPr>
        <w:pStyle w:val="Normal"/>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3 līdz 5 m3 </w:t>
      </w:r>
    </w:p>
    <w:p>
      <w:pPr>
        <w:pStyle w:val="Normal"/>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5 līdz 10 m3 </w:t>
      </w:r>
    </w:p>
    <w:p>
      <w:pPr>
        <w:pStyle w:val="Normal"/>
        <w:rPr>
          <w:rFonts w:ascii="Times New Roman" w:hAnsi="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&gt; 10 m3</w:t>
      </w:r>
    </w:p>
    <w:p>
      <w:pPr>
        <w:pStyle w:val="Normal"/>
        <w:widowControl/>
        <w:suppressAutoHyphens w:val="false"/>
        <w:rPr>
          <w:rFonts w:ascii="Times New Roman" w:hAnsi="Times New Roman"/>
          <w:color w:val="000000"/>
        </w:rPr>
      </w:pPr>
      <w:r>
        <w:rPr>
          <w:rFonts w:ascii="Times New Roman" w:hAnsi="Times New Roman"/>
          <w:color w:val="000000"/>
        </w:rPr>
      </w:r>
      <w:r>
        <w:br w:type="page"/>
      </w:r>
    </w:p>
    <w:p>
      <w:pPr>
        <w:pStyle w:val="Normal"/>
        <w:rPr>
          <w:rFonts w:ascii="Times New Roman" w:hAnsi="Times New Roman" w:eastAsia="Times New Roman"/>
          <w:color w:val="000000"/>
        </w:rPr>
      </w:pPr>
      <w:r>
        <w:rPr>
          <w:rFonts w:ascii="Times New Roman" w:hAnsi="Times New Roman"/>
          <w:b/>
          <w:color w:val="000000"/>
        </w:rPr>
        <w:t>9.</w:t>
      </w:r>
      <w:r>
        <w:rPr>
          <w:rFonts w:ascii="Times New Roman" w:hAnsi="Times New Roman"/>
          <w:color w:val="000000"/>
        </w:rPr>
        <w:t xml:space="preserve"> </w:t>
      </w:r>
      <w:r>
        <w:rPr>
          <w:rFonts w:ascii="Times New Roman" w:hAnsi="Times New Roman"/>
          <w:b/>
          <w:bCs/>
          <w:color w:val="000000"/>
        </w:rPr>
        <w:t xml:space="preserve">Cik bieži tiek veikta regulārā apkope lokālajām notekūdeņu attīrīšanas iekārtām: </w:t>
      </w:r>
    </w:p>
    <w:p>
      <w:pPr>
        <w:pStyle w:val="Normal"/>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1 x mēnesī vai biežāk </w:t>
      </w:r>
    </w:p>
    <w:p>
      <w:pPr>
        <w:pStyle w:val="Normal"/>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1 x ceturksnī </w:t>
      </w:r>
    </w:p>
    <w:p>
      <w:pPr>
        <w:pStyle w:val="Normal"/>
        <w:rPr>
          <w:rFonts w:ascii="Times New Roman" w:hAnsi="Times New Roman" w:eastAsia="Times New Roman"/>
          <w:color w:val="000000"/>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1x gadā </w:t>
      </w:r>
    </w:p>
    <w:p>
      <w:pPr>
        <w:pStyle w:val="Normal"/>
        <w:rPr/>
      </w:pP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ascii="Times New Roman" w:hAnsi="Times New Roman"/>
          <w:color w:val="000000"/>
        </w:rPr>
        <w:t xml:space="preserve">retāk nekā 1x gadā </w:t>
      </w:r>
    </w:p>
    <w:p>
      <w:pPr>
        <w:pStyle w:val="Normal"/>
        <w:rPr/>
      </w:pPr>
      <w:r>
        <w:rPr/>
      </w:r>
    </w:p>
    <w:p>
      <w:pPr>
        <w:pStyle w:val="Normal"/>
        <w:rPr>
          <w:rFonts w:ascii="Times New Roman" w:hAnsi="Times New Roman"/>
          <w:color w:val="000000"/>
        </w:rPr>
      </w:pPr>
      <w:r>
        <w:rPr>
          <w:rFonts w:ascii="Times New Roman" w:hAnsi="Times New Roman"/>
          <w:b/>
          <w:color w:val="000000"/>
        </w:rPr>
        <w:t>9.1.</w:t>
      </w:r>
      <w:r>
        <w:rPr>
          <w:rFonts w:ascii="Times New Roman" w:hAnsi="Times New Roman"/>
          <w:color w:val="000000"/>
        </w:rPr>
        <w:t xml:space="preserve"> </w:t>
      </w:r>
      <w:r>
        <w:rPr>
          <w:rFonts w:ascii="Times New Roman" w:hAnsi="Times New Roman"/>
          <w:b/>
          <w:bCs/>
          <w:color w:val="000000"/>
        </w:rPr>
        <w:t>Kad veikta iepriekšējā apkope?  ____________</w:t>
      </w:r>
      <w:r>
        <w:rPr>
          <w:rFonts w:ascii="Times New Roman" w:hAnsi="Times New Roman"/>
          <w:color w:val="000000"/>
        </w:rPr>
        <w:t xml:space="preserve">___________________________________ </w:t>
      </w:r>
    </w:p>
    <w:p>
      <w:pPr>
        <w:pStyle w:val="Normal"/>
        <w:rPr/>
      </w:pPr>
      <w:r>
        <w:rPr>
          <w:rFonts w:ascii="Times New Roman" w:hAnsi="Times New Roman"/>
          <w:color w:val="000000"/>
        </w:rPr>
        <w:tab/>
        <w:tab/>
        <w:tab/>
        <w:tab/>
        <w:tab/>
        <w:t xml:space="preserve">             </w:t>
        <w:tab/>
        <w:t xml:space="preserve">   </w:t>
      </w:r>
      <w:r>
        <w:rPr>
          <w:rFonts w:ascii="Times New Roman" w:hAnsi="Times New Roman"/>
          <w:color w:val="000000"/>
          <w:sz w:val="20"/>
          <w:szCs w:val="20"/>
        </w:rPr>
        <w:t xml:space="preserve"> (lūdzu norādīt mēnesi un gadu) </w:t>
      </w:r>
    </w:p>
    <w:p>
      <w:pPr>
        <w:pStyle w:val="Normal"/>
        <w:shd w:val="clear" w:color="auto" w:fill="FFFFFF"/>
        <w:rPr>
          <w:rFonts w:ascii="Times New Roman" w:hAnsi="Times New Roman" w:eastAsia="Times New Roman"/>
          <w:sz w:val="20"/>
          <w:szCs w:val="20"/>
          <w:lang w:eastAsia="en-US"/>
        </w:rPr>
      </w:pPr>
      <w:r>
        <w:rPr/>
        <w:t>10.</w:t>
      </w:r>
      <w:r>
        <w:rPr>
          <w:b/>
          <w:bCs/>
        </w:rPr>
        <w:t>Vai plānojat pieslēgties centralizētiem notekūdeņu novadīšanas tīkliem</w:t>
      </w:r>
      <w:r>
        <w:rPr/>
        <w:t>?</w:t>
      </w:r>
    </w:p>
    <w:p>
      <w:pPr>
        <w:pStyle w:val="Paraststmeklis1"/>
        <w:shd w:val="clear" w:color="auto" w:fill="FFFFFF"/>
        <w:spacing w:before="0" w:after="0"/>
        <w:rPr>
          <w:rFonts w:ascii="Times New Roman" w:hAnsi="Times New Roman" w:eastAsia="Times New Roman"/>
          <w:color w:val="000000"/>
        </w:rPr>
      </w:pPr>
      <w:r>
        <w:rPr>
          <w:rFonts w:eastAsia="Times New Roman" w:ascii="Times New Roman" w:hAnsi="Times New Roman"/>
          <w:sz w:val="20"/>
          <w:szCs w:val="20"/>
          <w:lang w:eastAsia="en-US"/>
        </w:rPr>
        <w:t xml:space="preserve"> </w:t>
      </w: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sz w:val="20"/>
          <w:szCs w:val="20"/>
          <w:lang w:eastAsia="en-US"/>
        </w:rPr>
        <w:t xml:space="preserve"> </w:t>
      </w:r>
      <w:r>
        <w:rPr>
          <w:rFonts w:eastAsia="Calibri" w:ascii="Times New Roman" w:hAnsi="Times New Roman"/>
          <w:sz w:val="20"/>
          <w:szCs w:val="20"/>
          <w:lang w:eastAsia="en-US"/>
        </w:rPr>
        <w:t>jā (atbildiet uz 11</w:t>
      </w:r>
      <w:bookmarkStart w:id="0" w:name="_GoBack"/>
      <w:bookmarkEnd w:id="0"/>
      <w:r>
        <w:rPr>
          <w:rFonts w:eastAsia="Calibri" w:ascii="Times New Roman" w:hAnsi="Times New Roman"/>
          <w:sz w:val="20"/>
          <w:szCs w:val="20"/>
          <w:lang w:eastAsia="en-US"/>
        </w:rPr>
        <w:t>. jautājumu)</w:t>
      </w:r>
    </w:p>
    <w:p>
      <w:pPr>
        <w:pStyle w:val="Normal"/>
        <w:shd w:val="clear" w:color="auto" w:fill="FFFFFF"/>
        <w:rPr>
          <w:rFonts w:eastAsia="Calibri"/>
          <w:sz w:val="20"/>
          <w:szCs w:val="20"/>
        </w:rPr>
      </w:pPr>
      <w:r>
        <w:rPr>
          <w:rFonts w:eastAsia="Times New Roman" w:ascii="Times New Roman" w:hAnsi="Times New Roman"/>
          <w:color w:val="000000"/>
        </w:rPr>
        <w:t xml:space="preserve"> </w:t>
      </w: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w:t>
      </w:r>
      <w:r>
        <w:rPr>
          <w:rFonts w:eastAsia="Times New Roman" w:ascii="Times New Roman" w:hAnsi="Times New Roman"/>
          <w:color w:val="000000"/>
        </w:rPr>
        <w:t>nē</w:t>
      </w:r>
    </w:p>
    <w:p>
      <w:pPr>
        <w:pStyle w:val="Normal"/>
        <w:shd w:val="clear" w:color="auto" w:fill="FFFFFF"/>
        <w:rPr>
          <w:rFonts w:eastAsia="Calibri"/>
          <w:sz w:val="20"/>
          <w:szCs w:val="20"/>
        </w:rPr>
      </w:pPr>
      <w:r>
        <w:rPr>
          <w:rFonts w:eastAsia="Calibri"/>
          <w:sz w:val="20"/>
          <w:szCs w:val="20"/>
        </w:rPr>
      </w:r>
    </w:p>
    <w:p>
      <w:pPr>
        <w:pStyle w:val="Paraststmeklis1"/>
        <w:shd w:val="clear" w:color="auto" w:fill="FFFFFF"/>
        <w:spacing w:before="0" w:after="0"/>
        <w:rPr>
          <w:rFonts w:ascii="Times New Roman" w:hAnsi="Times New Roman" w:eastAsia="Times New Roman"/>
          <w:color w:val="000000"/>
        </w:rPr>
      </w:pPr>
      <w:r>
        <w:rPr>
          <w:b/>
        </w:rPr>
        <w:t>11.</w:t>
      </w:r>
      <w:r>
        <w:rPr/>
        <w:t xml:space="preserve"> </w:t>
      </w:r>
      <w:r>
        <w:rPr>
          <w:b/>
          <w:bCs/>
        </w:rPr>
        <w:t>Kad plānojat pieslēgties centralizētiem notekūdeņu novadīšanas tīkliem?</w:t>
      </w:r>
    </w:p>
    <w:p>
      <w:pPr>
        <w:pStyle w:val="Paraststmeklis1"/>
        <w:shd w:val="clear" w:color="auto" w:fill="FFFFFF"/>
        <w:spacing w:before="0" w:after="0"/>
        <w:rPr>
          <w:rFonts w:ascii="Times New Roman" w:hAnsi="Times New Roman" w:eastAsia="Times New Roman"/>
          <w:color w:val="000000"/>
        </w:rPr>
      </w:pPr>
      <w:r>
        <w:rPr>
          <w:rFonts w:eastAsia="Times New Roman" w:ascii="Times New Roman" w:hAnsi="Times New Roman"/>
          <w:color w:val="000000"/>
        </w:rPr>
        <w:tab/>
      </w: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20</w:t>
      </w:r>
      <w:r>
        <w:rPr>
          <w:rFonts w:eastAsia="Times New Roman" w:cs="Times New Roman" w:ascii="Times New Roman" w:hAnsi="Times New Roman"/>
          <w:color w:val="000000"/>
          <w:kern w:val="2"/>
          <w:sz w:val="24"/>
          <w:szCs w:val="24"/>
          <w:lang w:val="lv-LV" w:eastAsia="lv-LV" w:bidi="ar-SA"/>
        </w:rPr>
        <w:t>21</w:t>
      </w:r>
      <w:r>
        <w:rPr>
          <w:rFonts w:eastAsia="Times New Roman" w:ascii="Times New Roman" w:hAnsi="Times New Roman"/>
          <w:color w:val="000000"/>
        </w:rPr>
        <w:t>. gada laikā</w:t>
      </w:r>
    </w:p>
    <w:p>
      <w:pPr>
        <w:pStyle w:val="Paraststmeklis1"/>
        <w:shd w:val="clear" w:color="auto" w:fill="FFFFFF"/>
        <w:spacing w:before="0" w:after="0"/>
        <w:rPr>
          <w:rFonts w:ascii="Times New Roman" w:hAnsi="Times New Roman" w:eastAsia="Times New Roman"/>
          <w:color w:val="000000"/>
        </w:rPr>
      </w:pPr>
      <w:r>
        <w:rPr>
          <w:rFonts w:eastAsia="Times New Roman" w:ascii="Times New Roman" w:hAnsi="Times New Roman"/>
          <w:color w:val="000000"/>
        </w:rPr>
        <w:tab/>
      </w: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202</w:t>
      </w:r>
      <w:r>
        <w:rPr>
          <w:rFonts w:eastAsia="Times New Roman" w:cs="Times New Roman" w:ascii="Times New Roman" w:hAnsi="Times New Roman"/>
          <w:color w:val="000000"/>
          <w:kern w:val="2"/>
          <w:sz w:val="24"/>
          <w:szCs w:val="24"/>
          <w:lang w:val="lv-LV" w:eastAsia="lv-LV" w:bidi="ar-SA"/>
        </w:rPr>
        <w:t>2</w:t>
      </w:r>
      <w:r>
        <w:rPr>
          <w:rFonts w:eastAsia="Times New Roman" w:ascii="Times New Roman" w:hAnsi="Times New Roman"/>
          <w:color w:val="000000"/>
        </w:rPr>
        <w:t>. gada laikā</w:t>
      </w:r>
    </w:p>
    <w:p>
      <w:pPr>
        <w:pStyle w:val="Paraststmeklis1"/>
        <w:shd w:val="clear" w:color="auto" w:fill="FFFFFF"/>
        <w:spacing w:before="0" w:after="0"/>
        <w:rPr>
          <w:rFonts w:ascii="Times New Roman" w:hAnsi="Times New Roman" w:eastAsia="Times New Roman"/>
          <w:color w:val="000000"/>
        </w:rPr>
      </w:pPr>
      <w:r>
        <w:rPr>
          <w:rFonts w:eastAsia="Times New Roman" w:ascii="Times New Roman" w:hAnsi="Times New Roman"/>
          <w:color w:val="000000"/>
        </w:rPr>
        <w:tab/>
      </w: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202</w:t>
      </w:r>
      <w:r>
        <w:rPr>
          <w:rFonts w:eastAsia="Times New Roman" w:cs="Times New Roman" w:ascii="Times New Roman" w:hAnsi="Times New Roman"/>
          <w:color w:val="000000"/>
          <w:kern w:val="2"/>
          <w:sz w:val="24"/>
          <w:szCs w:val="24"/>
          <w:lang w:val="lv-LV" w:eastAsia="lv-LV" w:bidi="ar-SA"/>
        </w:rPr>
        <w:t>3.</w:t>
      </w:r>
      <w:r>
        <w:rPr>
          <w:rFonts w:eastAsia="Times New Roman" w:ascii="Times New Roman" w:hAnsi="Times New Roman"/>
          <w:color w:val="000000"/>
        </w:rPr>
        <w:t xml:space="preserve"> gada laika</w:t>
      </w:r>
    </w:p>
    <w:p>
      <w:pPr>
        <w:pStyle w:val="Paraststmeklis1"/>
        <w:shd w:val="clear" w:color="auto" w:fill="FFFFFF"/>
        <w:spacing w:before="0" w:after="0"/>
        <w:rPr>
          <w:rFonts w:ascii="Times New Roman" w:hAnsi="Times New Roman"/>
          <w:color w:val="000000"/>
        </w:rPr>
      </w:pPr>
      <w:r>
        <w:rPr>
          <w:rFonts w:eastAsia="Times New Roman" w:ascii="Times New Roman" w:hAnsi="Times New Roman"/>
          <w:color w:val="000000"/>
        </w:rPr>
        <w:tab/>
      </w:r>
      <w:sdt>
        <w:sdtPr>
          <w14:checkbox>
            <w14:checked w:val=""/>
            <w14:checkedState w:val=""/>
            <w14:uncheckedState w:val=""/>
          </w14:checkbox>
        </w:sdtPr>
        <w:sdtContent>
          <w:r>
            <w:rPr>
              <w:rFonts w:eastAsia="MS Gothic" w:ascii="MS Gothic" w:hAnsi="MS Gothic"/>
              <w:color w:val="000000"/>
            </w:rPr>
            <w:t>☐</w:t>
          </w:r>
        </w:sdtContent>
      </w:sdt>
      <w:r>
        <w:rPr>
          <w:rFonts w:eastAsia="Times New Roman" w:ascii="Times New Roman" w:hAnsi="Times New Roman"/>
          <w:color w:val="000000"/>
        </w:rPr>
        <w:t xml:space="preserve"> 202</w:t>
      </w:r>
      <w:r>
        <w:rPr>
          <w:rFonts w:eastAsia="Times New Roman" w:cs="Times New Roman" w:ascii="Times New Roman" w:hAnsi="Times New Roman"/>
          <w:color w:val="000000"/>
          <w:kern w:val="2"/>
          <w:sz w:val="24"/>
          <w:szCs w:val="24"/>
          <w:lang w:val="lv-LV" w:eastAsia="lv-LV" w:bidi="ar-SA"/>
        </w:rPr>
        <w:t>4.</w:t>
      </w:r>
      <w:r>
        <w:rPr>
          <w:rFonts w:eastAsia="Times New Roman" w:ascii="Times New Roman" w:hAnsi="Times New Roman"/>
          <w:color w:val="000000"/>
        </w:rPr>
        <w:t xml:space="preserve"> gada laika</w:t>
      </w:r>
    </w:p>
    <w:p>
      <w:pPr>
        <w:pStyle w:val="Paraststmeklis1"/>
        <w:shd w:val="clear" w:color="auto" w:fill="FFFFFF"/>
        <w:spacing w:before="0" w:after="0"/>
        <w:rPr>
          <w:rFonts w:ascii="Times New Roman" w:hAnsi="Times New Roman"/>
          <w:color w:val="000000"/>
        </w:rPr>
      </w:pPr>
      <w:r>
        <w:rPr>
          <w:rFonts w:ascii="Times New Roman" w:hAnsi="Times New Roman"/>
          <w:color w:val="000000"/>
        </w:rPr>
      </w:r>
    </w:p>
    <w:p>
      <w:pPr>
        <w:pStyle w:val="Normal"/>
        <w:rPr>
          <w:rFonts w:ascii="Times New Roman" w:hAnsi="Times New Roman" w:eastAsia="Times New Roman"/>
          <w:color w:val="000000"/>
        </w:rPr>
      </w:pPr>
      <w:r>
        <w:rPr>
          <w:rFonts w:ascii="Times New Roman" w:hAnsi="Times New Roman"/>
          <w:color w:val="000000"/>
        </w:rPr>
        <w:t>_______________________________</w:t>
      </w:r>
    </w:p>
    <w:p>
      <w:pPr>
        <w:pStyle w:val="Normal"/>
        <w:rPr/>
      </w:pPr>
      <w:r>
        <w:rPr>
          <w:rFonts w:eastAsia="Times New Roman" w:ascii="Times New Roman" w:hAnsi="Times New Roman"/>
          <w:color w:val="000000"/>
        </w:rPr>
        <w:t xml:space="preserve">                   </w:t>
      </w:r>
      <w:r>
        <w:rPr>
          <w:rFonts w:ascii="Times New Roman" w:hAnsi="Times New Roman"/>
          <w:color w:val="000000"/>
          <w:sz w:val="22"/>
          <w:szCs w:val="22"/>
        </w:rPr>
        <w:t>Datums</w:t>
      </w:r>
      <w:r>
        <w:rPr>
          <w:rFonts w:ascii="Times New Roman" w:hAnsi="Times New Roman"/>
          <w:color w:val="000000"/>
        </w:rPr>
        <w:t xml:space="preserve"> </w:t>
      </w:r>
    </w:p>
    <w:p>
      <w:pPr>
        <w:pStyle w:val="Normal"/>
        <w:rPr/>
      </w:pPr>
      <w:r>
        <w:rPr/>
      </w:r>
    </w:p>
    <w:p>
      <w:pPr>
        <w:pStyle w:val="Normal"/>
        <w:rPr>
          <w:rFonts w:ascii="Times New Roman" w:hAnsi="Times New Roman"/>
          <w:color w:val="000000"/>
        </w:rPr>
      </w:pPr>
      <w:r>
        <w:rPr>
          <w:rFonts w:ascii="Times New Roman" w:hAnsi="Times New Roman"/>
          <w:b/>
          <w:bCs/>
          <w:color w:val="000000"/>
        </w:rPr>
        <w:t>Decentralizētās kanalizācijas sistēmas īpašnieka vai valdītāja:</w:t>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eastAsia="Times New Roman"/>
          <w:color w:val="000000"/>
          <w:sz w:val="20"/>
          <w:szCs w:val="20"/>
        </w:rPr>
      </w:pPr>
      <w:r>
        <w:rPr>
          <w:rFonts w:ascii="Times New Roman" w:hAnsi="Times New Roman"/>
          <w:color w:val="000000"/>
        </w:rPr>
        <w:t xml:space="preserve">________________________________________   ___________________________________                           </w:t>
      </w:r>
    </w:p>
    <w:p>
      <w:pPr>
        <w:pStyle w:val="Normal"/>
        <w:rPr/>
      </w:pPr>
      <w:r>
        <w:rPr>
          <w:rFonts w:eastAsia="Times New Roman" w:ascii="Times New Roman" w:hAnsi="Times New Roman"/>
          <w:color w:val="000000"/>
          <w:sz w:val="20"/>
          <w:szCs w:val="20"/>
        </w:rPr>
        <w:t xml:space="preserve">                </w:t>
      </w:r>
      <w:r>
        <w:rPr>
          <w:rFonts w:ascii="Times New Roman" w:hAnsi="Times New Roman"/>
          <w:color w:val="000000"/>
          <w:sz w:val="20"/>
          <w:szCs w:val="20"/>
        </w:rPr>
        <w:t>vārds, uzvārds (personiskais paraksts)                                                tālruņa numurs, e-pasts</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Liberation Serif">
    <w:altName w:val="Times New Roman"/>
    <w:charset w:val="ba"/>
    <w:family w:val="swiss"/>
    <w:pitch w:val="variable"/>
  </w:font>
  <w:font w:name="Tahoma">
    <w:charset w:val="ba"/>
    <w:family w:val="roman"/>
    <w:pitch w:val="variable"/>
  </w:font>
  <w:font w:name="Liberation Sans">
    <w:altName w:val="Arial"/>
    <w:charset w:val="ba"/>
    <w:family w:val="swiss"/>
    <w:pitch w:val="variable"/>
  </w:font>
  <w:font w:name="Arial">
    <w:charset w:val="ba"/>
    <w:family w:val="roman"/>
    <w:pitch w:val="variable"/>
  </w:font>
  <w:font w:name="MS Gothic">
    <w:charset w:val="ba"/>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v-LV" w:eastAsia="lv-LV"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pPr>
    <w:rPr>
      <w:rFonts w:ascii="Liberation Serif" w:hAnsi="Liberation Serif" w:eastAsia="SimSun" w:cs="Times New Roman"/>
      <w:color w:val="auto"/>
      <w:kern w:val="2"/>
      <w:sz w:val="24"/>
      <w:szCs w:val="24"/>
      <w:lang w:val="lv-LV" w:eastAsia="lv-LV" w:bidi="ar-SA"/>
    </w:rPr>
  </w:style>
  <w:style w:type="paragraph" w:styleId="Heading1">
    <w:name w:val="Heading 1"/>
    <w:basedOn w:val="Virsraksts"/>
    <w:next w:val="TextBody"/>
    <w:qFormat/>
    <w:pPr>
      <w:outlineLvl w:val="0"/>
    </w:pPr>
    <w:rPr>
      <w:rFonts w:ascii="Liberation Serif" w:hAnsi="Liberation Serif" w:eastAsia="Segoe UI"/>
      <w:b/>
      <w:bCs/>
      <w:sz w:val="48"/>
      <w:szCs w:val="48"/>
    </w:rPr>
  </w:style>
  <w:style w:type="paragraph" w:styleId="Heading2">
    <w:name w:val="Heading 2"/>
    <w:basedOn w:val="Normal"/>
    <w:next w:val="Normal"/>
    <w:qFormat/>
    <w:pPr>
      <w:keepNext w:val="true"/>
      <w:numPr>
        <w:ilvl w:val="1"/>
        <w:numId w:val="1"/>
      </w:numPr>
      <w:outlineLvl w:val="1"/>
    </w:pPr>
    <w:rPr>
      <w:rFonts w:ascii="Tahoma" w:hAnsi="Tahoma" w:cs="Tahoma"/>
      <w:sz w:val="28"/>
      <w:szCs w:val="20"/>
      <w:u w:val="single"/>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cs="Times New Roman"/>
      <w:b w:val="false"/>
      <w:bCs w:val="false"/>
      <w:sz w:val="22"/>
      <w:szCs w:val="22"/>
      <w:lang w:val="lv-LV"/>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Strong">
    <w:name w:val="Strong"/>
    <w:qFormat/>
    <w:rPr>
      <w:b/>
      <w:bCs/>
    </w:rPr>
  </w:style>
  <w:style w:type="character" w:styleId="Internetasaite">
    <w:name w:val="Interneta saite"/>
    <w:qFormat/>
    <w:rPr>
      <w:color w:val="000080"/>
      <w:u w:val="single"/>
    </w:rPr>
  </w:style>
  <w:style w:type="character" w:styleId="WW8Num5z0" w:customStyle="1">
    <w:name w:val="WW8Num5z0"/>
    <w:qFormat/>
    <w:rPr>
      <w:rFonts w:cs="Times New Roman"/>
    </w:rPr>
  </w:style>
  <w:style w:type="character" w:styleId="WW8Num5z1" w:customStyle="1">
    <w:name w:val="WW8Num5z1"/>
    <w:qFormat/>
    <w:rPr>
      <w:b/>
      <w:sz w:val="22"/>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Lucida Sans"/>
    </w:rPr>
  </w:style>
  <w:style w:type="paragraph" w:styleId="Virsraksts" w:customStyle="1">
    <w:name w:val="Virsraksts"/>
    <w:basedOn w:val="Normal"/>
    <w:next w:val="TextBody"/>
    <w:qFormat/>
    <w:pPr>
      <w:keepNext w:val="true"/>
      <w:spacing w:before="240" w:after="120"/>
    </w:pPr>
    <w:rPr>
      <w:rFonts w:ascii="Arial" w:hAnsi="Arial" w:eastAsia="Andale Sans UI" w:cs="Tahoma"/>
      <w:sz w:val="28"/>
      <w:szCs w:val="28"/>
    </w:rPr>
  </w:style>
  <w:style w:type="paragraph" w:styleId="Rdtjs" w:customStyle="1">
    <w:name w:val="Rādītājs"/>
    <w:basedOn w:val="Normal"/>
    <w:qFormat/>
    <w:pPr>
      <w:suppressLineNumbers/>
    </w:pPr>
    <w:rPr>
      <w:rFonts w:cs="Tahoma"/>
    </w:rPr>
  </w:style>
  <w:style w:type="paragraph" w:styleId="Caption1">
    <w:name w:val="caption"/>
    <w:basedOn w:val="Normal"/>
    <w:qFormat/>
    <w:pPr>
      <w:suppressLineNumbers/>
      <w:spacing w:before="120" w:after="120"/>
    </w:pPr>
    <w:rPr>
      <w:rFonts w:cs="Tahoma"/>
      <w:i/>
      <w:iCs/>
    </w:rPr>
  </w:style>
  <w:style w:type="paragraph" w:styleId="Sarakstarindkopa1" w:customStyle="1">
    <w:name w:val="Saraksta rindkopa1"/>
    <w:basedOn w:val="Normal"/>
    <w:qFormat/>
    <w:pPr>
      <w:ind w:left="720" w:hanging="0"/>
    </w:pPr>
    <w:rPr/>
  </w:style>
  <w:style w:type="paragraph" w:styleId="Pamatteksts21" w:customStyle="1">
    <w:name w:val="Pamatteksts 21"/>
    <w:basedOn w:val="Normal"/>
    <w:qFormat/>
    <w:pPr>
      <w:pBdr>
        <w:top w:val="single" w:sz="4" w:space="1" w:color="000000"/>
      </w:pBdr>
      <w:overflowPunct w:val="false"/>
      <w:textAlignment w:val="baseline"/>
    </w:pPr>
    <w:rPr>
      <w:rFonts w:ascii="Tahoma" w:hAnsi="Tahoma" w:cs="Tahoma"/>
      <w:sz w:val="20"/>
      <w:szCs w:val="20"/>
    </w:rPr>
  </w:style>
  <w:style w:type="paragraph" w:styleId="Galveneunkjene">
    <w:name w:val="Galvene un kājene"/>
    <w:basedOn w:val="Normal"/>
    <w:qFormat/>
    <w:pPr/>
    <w:rPr/>
  </w:style>
  <w:style w:type="paragraph" w:styleId="HeaderandFooter">
    <w:name w:val="Header and Footer"/>
    <w:basedOn w:val="Normal"/>
    <w:qFormat/>
    <w:pPr/>
    <w:rPr/>
  </w:style>
  <w:style w:type="paragraph" w:styleId="Header">
    <w:name w:val="Header"/>
    <w:basedOn w:val="Normal"/>
    <w:pPr>
      <w:suppressLineNumbers/>
      <w:tabs>
        <w:tab w:val="clear" w:pos="709"/>
        <w:tab w:val="center" w:pos="4819" w:leader="none"/>
        <w:tab w:val="right" w:pos="9638" w:leader="none"/>
      </w:tabs>
    </w:pPr>
    <w:rPr/>
  </w:style>
  <w:style w:type="paragraph" w:styleId="Saturardtjs" w:customStyle="1">
    <w:name w:val="Satura rādītājs"/>
    <w:basedOn w:val="Normal"/>
    <w:qFormat/>
    <w:pPr>
      <w:suppressLineNumbers/>
    </w:pPr>
    <w:rPr/>
  </w:style>
  <w:style w:type="paragraph" w:styleId="Tabulasvirsraksts" w:customStyle="1">
    <w:name w:val="Tabulas virsraksts"/>
    <w:basedOn w:val="Saturardtjs"/>
    <w:qFormat/>
    <w:pPr>
      <w:jc w:val="center"/>
    </w:pPr>
    <w:rPr>
      <w:b/>
      <w:bCs/>
    </w:rPr>
  </w:style>
  <w:style w:type="paragraph" w:styleId="Paraststmeklis1" w:customStyle="1">
    <w:name w:val="Parasts (tīmeklis)1"/>
    <w:basedOn w:val="Normal"/>
    <w:qFormat/>
    <w:pPr>
      <w:spacing w:before="280" w:after="280"/>
    </w:pPr>
    <w:rPr>
      <w:color w:val="00000A"/>
    </w:rPr>
  </w:style>
  <w:style w:type="numbering" w:styleId="NoList" w:default="1">
    <w:name w:val="No List"/>
    <w:uiPriority w:val="99"/>
    <w:semiHidden/>
    <w:unhideWhenUsed/>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siabuks.lv"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Application>LibreOffice/6.4.3.2$Windows_X86_64 LibreOffice_project/747b5d0ebf89f41c860ec2a39efd7cb15b54f2d8</Application>
  <Pages>2</Pages>
  <Words>378</Words>
  <Characters>2703</Characters>
  <CharactersWithSpaces>3242</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2019-03-19T11:38:00Z</dcterms:created>
  <dc:creator>Andris</dc:creator>
  <dc:description/>
  <dc:language>lv-LV</dc:language>
  <cp:lastModifiedBy/>
  <cp:lastPrinted>2020-08-03T11:13:01Z</cp:lastPrinted>
  <dcterms:modified xsi:type="dcterms:W3CDTF">2021-11-05T12:15:25Z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